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rtl w:val="0"/>
          <w:lang w:val="en-US"/>
        </w:rPr>
        <w:t>Subject Line: Dental Savings Plan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(Name), 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Have you heard about our new dental savings plan and perio dental savings plan?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Did you know a typical patient will pay anywhere from 400-500 for basic dental care through dental insurance? 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Begin saving on your dental care!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How? 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Join our Dental Savings Plan and get the following:</w:t>
      </w:r>
    </w:p>
    <w:p>
      <w:pPr>
        <w:pStyle w:val="Body"/>
      </w:pPr>
    </w:p>
    <w:p>
      <w:pPr>
        <w:pStyle w:val="Body"/>
        <w:ind w:left="720" w:hanging="360"/>
      </w:pPr>
      <w:r>
        <w:rPr>
          <w:rtl w:val="0"/>
          <w:lang w:val="en-US"/>
        </w:rPr>
        <w:t>2 Periodic Exams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en-US"/>
        </w:rPr>
        <w:t>2 Cleanings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en-US"/>
        </w:rPr>
        <w:t>2 Fluoride Treatments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en-US"/>
        </w:rPr>
        <w:t>1 Set of Bitewings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en-US"/>
        </w:rPr>
        <w:t>Additional X-rays as needed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en-US"/>
        </w:rPr>
        <w:t>20% off additional Treatments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For only $350/year. 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Call 1800-222-4444 to join our dental savings plan now!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</w:rPr>
        <w:t>Best,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(Doctor/Practice Email Signature)</w:t>
      </w: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